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DB8BB28" w:rsidR="001E0A28"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3GPP TSG-RAN WG4 Meeting # </w:t>
      </w:r>
      <w:r w:rsidR="001128E7" w:rsidRPr="004744BB">
        <w:rPr>
          <w:rFonts w:ascii="Arial" w:eastAsiaTheme="minorEastAsia" w:hAnsi="Arial" w:cs="Arial"/>
          <w:b/>
          <w:sz w:val="24"/>
          <w:szCs w:val="24"/>
          <w:lang w:val="en-US" w:eastAsia="zh-CN"/>
        </w:rPr>
        <w:t>10</w:t>
      </w:r>
      <w:r w:rsidR="009B77AA" w:rsidRPr="004744BB">
        <w:rPr>
          <w:rFonts w:ascii="Arial" w:eastAsiaTheme="minorEastAsia" w:hAnsi="Arial" w:cs="Arial"/>
          <w:b/>
          <w:sz w:val="24"/>
          <w:szCs w:val="24"/>
          <w:lang w:val="en-US" w:eastAsia="zh-CN"/>
        </w:rPr>
        <w:t>3</w:t>
      </w:r>
      <w:r w:rsidR="003F3A2F" w:rsidRPr="004744BB">
        <w:rPr>
          <w:rFonts w:ascii="Arial" w:eastAsiaTheme="minorEastAsia" w:hAnsi="Arial" w:cs="Arial"/>
          <w:b/>
          <w:sz w:val="24"/>
          <w:szCs w:val="24"/>
          <w:lang w:val="en-US" w:eastAsia="zh-CN"/>
        </w:rPr>
        <w:t>-e</w:t>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005615F0" w:rsidRPr="005615F0">
        <w:rPr>
          <w:rFonts w:ascii="Arial" w:eastAsiaTheme="minorEastAsia" w:hAnsi="Arial" w:cs="Arial"/>
          <w:b/>
          <w:sz w:val="24"/>
          <w:szCs w:val="24"/>
          <w:lang w:val="en-US" w:eastAsia="zh-CN"/>
        </w:rPr>
        <w:t>R4-2210103</w:t>
      </w:r>
    </w:p>
    <w:p w14:paraId="0E0F466F" w14:textId="69568B1D" w:rsidR="00615EBB"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Electronic Meeting, </w:t>
      </w:r>
      <w:r w:rsidR="008B2AA2">
        <w:rPr>
          <w:rFonts w:ascii="Arial" w:eastAsiaTheme="minorEastAsia" w:hAnsi="Arial" w:cs="Arial"/>
          <w:b/>
          <w:sz w:val="24"/>
          <w:szCs w:val="24"/>
          <w:lang w:val="en-US" w:eastAsia="zh-CN"/>
        </w:rPr>
        <w:t xml:space="preserve">May </w:t>
      </w:r>
      <w:r w:rsidR="009B77AA" w:rsidRPr="004744BB">
        <w:rPr>
          <w:rFonts w:ascii="Arial" w:hAnsi="Arial"/>
          <w:b/>
          <w:sz w:val="24"/>
          <w:szCs w:val="24"/>
          <w:lang w:val="en-US" w:eastAsia="zh-CN"/>
        </w:rPr>
        <w:t>09</w:t>
      </w:r>
      <w:r w:rsidR="00442337" w:rsidRPr="004744BB">
        <w:rPr>
          <w:rFonts w:ascii="Arial" w:hAnsi="Arial"/>
          <w:b/>
          <w:sz w:val="24"/>
          <w:szCs w:val="24"/>
          <w:lang w:val="en-US" w:eastAsia="zh-CN"/>
        </w:rPr>
        <w:t xml:space="preserve"> – </w:t>
      </w:r>
      <w:r w:rsidR="001128E7" w:rsidRPr="004744BB">
        <w:rPr>
          <w:rFonts w:ascii="Arial" w:hAnsi="Arial"/>
          <w:b/>
          <w:sz w:val="24"/>
          <w:szCs w:val="24"/>
          <w:lang w:val="en-US" w:eastAsia="zh-CN"/>
        </w:rPr>
        <w:t>2</w:t>
      </w:r>
      <w:r w:rsidR="009B77AA" w:rsidRPr="004744BB">
        <w:rPr>
          <w:rFonts w:ascii="Arial" w:hAnsi="Arial"/>
          <w:b/>
          <w:sz w:val="24"/>
          <w:szCs w:val="24"/>
          <w:lang w:val="en-US" w:eastAsia="zh-CN"/>
        </w:rPr>
        <w:t>0</w:t>
      </w:r>
      <w:r w:rsidR="00442337" w:rsidRPr="004744BB">
        <w:rPr>
          <w:rFonts w:ascii="Arial" w:hAnsi="Arial"/>
          <w:b/>
          <w:sz w:val="24"/>
          <w:szCs w:val="24"/>
          <w:lang w:val="en-US" w:eastAsia="zh-CN"/>
        </w:rPr>
        <w:t>, 202</w:t>
      </w:r>
      <w:r w:rsidR="000D19DE" w:rsidRPr="004744BB">
        <w:rPr>
          <w:rFonts w:ascii="Arial" w:hAnsi="Arial"/>
          <w:b/>
          <w:sz w:val="24"/>
          <w:szCs w:val="24"/>
          <w:lang w:val="en-US" w:eastAsia="zh-CN"/>
        </w:rPr>
        <w:t>2</w:t>
      </w:r>
    </w:p>
    <w:p w14:paraId="2637FD31" w14:textId="77777777" w:rsidR="001E0A28" w:rsidRPr="00403918" w:rsidRDefault="001E0A28" w:rsidP="001E0A28">
      <w:pPr>
        <w:spacing w:after="120"/>
        <w:ind w:left="1985" w:hanging="1985"/>
        <w:rPr>
          <w:rFonts w:ascii="Arial" w:eastAsia="MS Mincho" w:hAnsi="Arial" w:cs="Arial"/>
          <w:b/>
          <w:sz w:val="22"/>
          <w:lang w:val="en-US"/>
        </w:rPr>
      </w:pPr>
    </w:p>
    <w:p w14:paraId="282755FA" w14:textId="1916ED09" w:rsidR="00C24D2F" w:rsidRPr="0040391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03918">
        <w:rPr>
          <w:rFonts w:ascii="Arial" w:eastAsia="MS Mincho" w:hAnsi="Arial" w:cs="Arial"/>
          <w:b/>
          <w:color w:val="000000"/>
          <w:sz w:val="22"/>
          <w:lang w:val="en-US"/>
        </w:rPr>
        <w:t xml:space="preserve">Agenda </w:t>
      </w:r>
      <w:r w:rsidR="007D19B7" w:rsidRPr="00403918">
        <w:rPr>
          <w:rFonts w:ascii="Arial" w:eastAsia="MS Mincho" w:hAnsi="Arial" w:cs="Arial"/>
          <w:b/>
          <w:color w:val="000000"/>
          <w:sz w:val="22"/>
          <w:lang w:val="en-US"/>
        </w:rPr>
        <w:t>item</w:t>
      </w:r>
      <w:r w:rsidRPr="00403918">
        <w:rPr>
          <w:rFonts w:ascii="Arial" w:eastAsia="MS Mincho" w:hAnsi="Arial" w:cs="Arial"/>
          <w:b/>
          <w:color w:val="000000"/>
          <w:sz w:val="22"/>
          <w:lang w:val="en-US"/>
        </w:rPr>
        <w:t>:</w:t>
      </w:r>
      <w:r w:rsidRPr="00403918">
        <w:rPr>
          <w:rFonts w:ascii="Arial" w:eastAsia="MS Mincho" w:hAnsi="Arial" w:cs="Arial"/>
          <w:b/>
          <w:color w:val="000000"/>
          <w:sz w:val="22"/>
          <w:lang w:val="en-US"/>
        </w:rPr>
        <w:tab/>
      </w:r>
      <w:r w:rsidRPr="00403918">
        <w:rPr>
          <w:rFonts w:ascii="Arial" w:eastAsia="MS Mincho" w:hAnsi="Arial" w:cs="Arial"/>
          <w:b/>
          <w:color w:val="000000"/>
          <w:sz w:val="22"/>
          <w:lang w:val="en-US" w:eastAsia="ja-JP"/>
        </w:rPr>
        <w:tab/>
      </w:r>
      <w:r w:rsidRPr="00403918">
        <w:rPr>
          <w:rFonts w:ascii="Arial" w:eastAsia="MS Mincho" w:hAnsi="Arial" w:cs="Arial"/>
          <w:b/>
          <w:color w:val="000000"/>
          <w:sz w:val="22"/>
          <w:lang w:val="en-US" w:eastAsia="ja-JP"/>
        </w:rPr>
        <w:tab/>
      </w:r>
      <w:r w:rsidR="004744BB">
        <w:rPr>
          <w:rFonts w:ascii="Arial" w:eastAsiaTheme="minorEastAsia" w:hAnsi="Arial" w:cs="Arial"/>
          <w:color w:val="000000"/>
          <w:sz w:val="22"/>
          <w:lang w:val="en-US" w:eastAsia="zh-CN"/>
        </w:rPr>
        <w:t>9.20.2.4</w:t>
      </w:r>
    </w:p>
    <w:p w14:paraId="50D5329D" w14:textId="1D326278" w:rsidR="00915D73" w:rsidRPr="00403918" w:rsidRDefault="00915D73" w:rsidP="00915D73">
      <w:pPr>
        <w:spacing w:after="120"/>
        <w:ind w:left="1985" w:hanging="1985"/>
        <w:rPr>
          <w:rFonts w:ascii="Arial" w:hAnsi="Arial" w:cs="Arial"/>
          <w:color w:val="000000"/>
          <w:sz w:val="22"/>
          <w:lang w:val="en-US" w:eastAsia="zh-CN"/>
        </w:rPr>
      </w:pPr>
      <w:r w:rsidRPr="00403918">
        <w:rPr>
          <w:rFonts w:ascii="Arial" w:eastAsia="MS Mincho" w:hAnsi="Arial" w:cs="Arial"/>
          <w:b/>
          <w:sz w:val="22"/>
          <w:lang w:val="en-US"/>
        </w:rPr>
        <w:t>Source:</w:t>
      </w:r>
      <w:r w:rsidRPr="00403918">
        <w:rPr>
          <w:rFonts w:ascii="Arial" w:eastAsia="MS Mincho" w:hAnsi="Arial" w:cs="Arial"/>
          <w:b/>
          <w:sz w:val="22"/>
          <w:lang w:val="en-US"/>
        </w:rPr>
        <w:tab/>
      </w:r>
      <w:r w:rsidR="003F512B" w:rsidRPr="00403918">
        <w:rPr>
          <w:rFonts w:ascii="Arial" w:hAnsi="Arial" w:cs="Arial"/>
          <w:color w:val="000000"/>
          <w:sz w:val="22"/>
          <w:lang w:val="en-US" w:eastAsia="zh-CN"/>
        </w:rPr>
        <w:t>Ericsson</w:t>
      </w:r>
    </w:p>
    <w:p w14:paraId="1E0389E7" w14:textId="19853272" w:rsidR="00915D73" w:rsidRPr="00C14840" w:rsidRDefault="00915D73" w:rsidP="00915D73">
      <w:pPr>
        <w:spacing w:after="120"/>
        <w:ind w:left="1985" w:hanging="1985"/>
        <w:rPr>
          <w:rFonts w:ascii="Arial" w:eastAsiaTheme="minorEastAsia" w:hAnsi="Arial" w:cs="Arial"/>
          <w:color w:val="000000"/>
          <w:sz w:val="22"/>
          <w:lang w:val="en-SE" w:eastAsia="zh-CN"/>
        </w:rPr>
      </w:pPr>
      <w:r w:rsidRPr="00403918">
        <w:rPr>
          <w:rFonts w:ascii="Arial" w:eastAsia="MS Mincho" w:hAnsi="Arial" w:cs="Arial"/>
          <w:b/>
          <w:color w:val="000000"/>
          <w:sz w:val="22"/>
          <w:lang w:val="en-US"/>
        </w:rPr>
        <w:t>Title:</w:t>
      </w:r>
      <w:r w:rsidRPr="00403918">
        <w:rPr>
          <w:rFonts w:ascii="Arial" w:eastAsia="MS Mincho" w:hAnsi="Arial" w:cs="Arial"/>
          <w:b/>
          <w:color w:val="000000"/>
          <w:sz w:val="22"/>
          <w:lang w:val="en-US"/>
        </w:rPr>
        <w:tab/>
      </w:r>
      <w:r w:rsidR="00824403" w:rsidRPr="00824403">
        <w:rPr>
          <w:rFonts w:ascii="Arial" w:eastAsiaTheme="minorEastAsia" w:hAnsi="Arial" w:cs="Arial"/>
          <w:color w:val="000000"/>
          <w:sz w:val="22"/>
          <w:lang w:val="en-US" w:eastAsia="zh-CN"/>
        </w:rPr>
        <w:t>Additional path measurement report mapping for existing positioning measurements</w:t>
      </w:r>
    </w:p>
    <w:p w14:paraId="67B0962B" w14:textId="72372FA8" w:rsidR="00915D73" w:rsidRPr="00403918" w:rsidRDefault="00915D73" w:rsidP="00915D73">
      <w:pPr>
        <w:spacing w:after="120"/>
        <w:ind w:left="1985" w:hanging="1985"/>
        <w:rPr>
          <w:rFonts w:ascii="Arial" w:eastAsiaTheme="minorEastAsia" w:hAnsi="Arial" w:cs="Arial"/>
          <w:sz w:val="22"/>
          <w:lang w:val="en-US" w:eastAsia="zh-CN"/>
        </w:rPr>
      </w:pPr>
      <w:r w:rsidRPr="00403918">
        <w:rPr>
          <w:rFonts w:ascii="Arial" w:eastAsia="MS Mincho" w:hAnsi="Arial" w:cs="Arial"/>
          <w:b/>
          <w:color w:val="000000"/>
          <w:sz w:val="22"/>
          <w:lang w:val="en-US"/>
        </w:rPr>
        <w:t>Document for:</w:t>
      </w:r>
      <w:r w:rsidRPr="00403918">
        <w:rPr>
          <w:rFonts w:ascii="Arial" w:eastAsia="MS Mincho" w:hAnsi="Arial" w:cs="Arial"/>
          <w:b/>
          <w:color w:val="000000"/>
          <w:sz w:val="22"/>
          <w:lang w:val="en-US"/>
        </w:rPr>
        <w:tab/>
      </w:r>
      <w:r w:rsidR="003F512B" w:rsidRPr="00403918">
        <w:rPr>
          <w:rFonts w:ascii="Arial" w:eastAsiaTheme="minorEastAsia" w:hAnsi="Arial" w:cs="Arial"/>
          <w:color w:val="000000"/>
          <w:sz w:val="22"/>
          <w:lang w:val="en-US" w:eastAsia="zh-CN"/>
        </w:rPr>
        <w:t>Discussion</w:t>
      </w:r>
    </w:p>
    <w:p w14:paraId="06DED12E" w14:textId="2C97B6F6" w:rsidR="00AE7BAF" w:rsidRPr="00403918" w:rsidRDefault="00915D73" w:rsidP="00635192">
      <w:pPr>
        <w:pStyle w:val="Heading1"/>
        <w:rPr>
          <w:lang w:val="en-US"/>
        </w:rPr>
      </w:pPr>
      <w:r w:rsidRPr="00403918">
        <w:rPr>
          <w:lang w:val="en-US"/>
        </w:rPr>
        <w:t>Introduction</w:t>
      </w:r>
    </w:p>
    <w:p w14:paraId="42624BF7" w14:textId="4679915F" w:rsidR="00DC39FA" w:rsidRPr="00151CFE" w:rsidRDefault="00151CFE" w:rsidP="00C14840">
      <w:pPr>
        <w:rPr>
          <w:sz w:val="22"/>
          <w:szCs w:val="22"/>
        </w:rPr>
      </w:pPr>
      <w:r w:rsidRPr="00151CFE">
        <w:rPr>
          <w:sz w:val="22"/>
          <w:szCs w:val="22"/>
        </w:rPr>
        <w:t>RAN</w:t>
      </w:r>
      <w:r>
        <w:rPr>
          <w:sz w:val="22"/>
          <w:szCs w:val="22"/>
        </w:rPr>
        <w:t xml:space="preserve">4#102-e concluded the core part of the WI on Rel. 17 NR positioning. </w:t>
      </w:r>
      <w:r w:rsidR="008F79E6">
        <w:rPr>
          <w:sz w:val="22"/>
          <w:szCs w:val="22"/>
        </w:rPr>
        <w:t xml:space="preserve">Discussions on </w:t>
      </w:r>
      <w:r w:rsidR="00C41E89">
        <w:rPr>
          <w:sz w:val="22"/>
          <w:szCs w:val="22"/>
        </w:rPr>
        <w:t xml:space="preserve">issues related to </w:t>
      </w:r>
      <w:r w:rsidR="008F79E6">
        <w:rPr>
          <w:sz w:val="22"/>
          <w:szCs w:val="22"/>
        </w:rPr>
        <w:t>performance p</w:t>
      </w:r>
      <w:r w:rsidR="00C41E89">
        <w:rPr>
          <w:sz w:val="22"/>
          <w:szCs w:val="22"/>
        </w:rPr>
        <w:t xml:space="preserve">art of the WI is </w:t>
      </w:r>
      <w:r w:rsidR="00F7076A">
        <w:rPr>
          <w:sz w:val="22"/>
          <w:szCs w:val="22"/>
        </w:rPr>
        <w:t xml:space="preserve">going to be handled in </w:t>
      </w:r>
      <w:r w:rsidR="0003331D">
        <w:rPr>
          <w:sz w:val="22"/>
          <w:szCs w:val="22"/>
        </w:rPr>
        <w:t>RAN4#103-e</w:t>
      </w:r>
      <w:r w:rsidR="00F7076A">
        <w:rPr>
          <w:sz w:val="22"/>
          <w:szCs w:val="22"/>
        </w:rPr>
        <w:t xml:space="preserve">. In this contribution </w:t>
      </w:r>
      <w:r w:rsidR="003B027B">
        <w:rPr>
          <w:sz w:val="22"/>
          <w:szCs w:val="22"/>
        </w:rPr>
        <w:t xml:space="preserve">our view on </w:t>
      </w:r>
      <w:r w:rsidR="00622D2F">
        <w:rPr>
          <w:sz w:val="22"/>
          <w:szCs w:val="22"/>
        </w:rPr>
        <w:t xml:space="preserve">issues related to additional path measurement reporting are </w:t>
      </w:r>
      <w:r w:rsidR="000D71D5">
        <w:rPr>
          <w:sz w:val="22"/>
          <w:szCs w:val="22"/>
        </w:rPr>
        <w:t>discussed</w:t>
      </w:r>
      <w:r w:rsidR="00B64BCA">
        <w:rPr>
          <w:sz w:val="22"/>
          <w:szCs w:val="22"/>
        </w:rPr>
        <w:t>.</w:t>
      </w:r>
    </w:p>
    <w:p w14:paraId="118255DA" w14:textId="40D1E62A" w:rsidR="00DC39FA" w:rsidRDefault="00DC39FA" w:rsidP="00DC39FA">
      <w:pPr>
        <w:pStyle w:val="Heading1"/>
        <w:rPr>
          <w:lang w:val="en-US"/>
        </w:rPr>
      </w:pPr>
      <w:r w:rsidRPr="00602950">
        <w:rPr>
          <w:lang w:val="en-US"/>
        </w:rPr>
        <w:t>Discussions</w:t>
      </w:r>
    </w:p>
    <w:p w14:paraId="4C2C88E5" w14:textId="5E6C023A" w:rsidR="00FB5D5D" w:rsidRPr="00306F9B" w:rsidRDefault="004C31FB" w:rsidP="00306F9B">
      <w:pPr>
        <w:rPr>
          <w:lang w:val="en-US"/>
        </w:rPr>
      </w:pPr>
      <w:r>
        <w:rPr>
          <w:lang w:val="en-US"/>
        </w:rPr>
        <w:t xml:space="preserve">One of the objectives of </w:t>
      </w:r>
      <w:r w:rsidR="00306F9B">
        <w:rPr>
          <w:lang w:val="en-US"/>
        </w:rPr>
        <w:t xml:space="preserve">Rel. 17 NR positioning </w:t>
      </w:r>
      <w:r>
        <w:rPr>
          <w:lang w:val="en-US"/>
        </w:rPr>
        <w:t xml:space="preserve">is to enhance the achievable positioning </w:t>
      </w:r>
      <w:r w:rsidR="00E0799E">
        <w:rPr>
          <w:lang w:val="en-US"/>
        </w:rPr>
        <w:t xml:space="preserve">accuracy of the supported positioning methods. </w:t>
      </w:r>
      <w:r w:rsidR="00941F03">
        <w:rPr>
          <w:lang w:val="en-US"/>
        </w:rPr>
        <w:t xml:space="preserve">In line </w:t>
      </w:r>
      <w:r w:rsidR="00A82529">
        <w:rPr>
          <w:lang w:val="en-US"/>
        </w:rPr>
        <w:t>with</w:t>
      </w:r>
      <w:r w:rsidR="00941F03">
        <w:rPr>
          <w:lang w:val="en-US"/>
        </w:rPr>
        <w:t xml:space="preserve"> the </w:t>
      </w:r>
      <w:r w:rsidR="00477AF1">
        <w:rPr>
          <w:lang w:val="en-US"/>
        </w:rPr>
        <w:t xml:space="preserve">objective, </w:t>
      </w:r>
      <w:r w:rsidR="00487E88">
        <w:rPr>
          <w:lang w:val="en-US"/>
        </w:rPr>
        <w:t xml:space="preserve">measurement reporting of additional paths has been introduced by RAN1. </w:t>
      </w:r>
      <w:r w:rsidR="00C53E50">
        <w:rPr>
          <w:lang w:val="en-US"/>
        </w:rPr>
        <w:t>In comparison to the legacy Rel. 16 UEs that can support measurement reporting of up to 2 additional paths</w:t>
      </w:r>
      <w:r w:rsidR="00AC2CAB">
        <w:rPr>
          <w:lang w:val="en-US"/>
        </w:rPr>
        <w:t xml:space="preserve"> [2]</w:t>
      </w:r>
      <w:r w:rsidR="00C53E50">
        <w:rPr>
          <w:lang w:val="en-US"/>
        </w:rPr>
        <w:t>, b</w:t>
      </w:r>
      <w:r w:rsidR="00487E88">
        <w:rPr>
          <w:lang w:val="en-US"/>
        </w:rPr>
        <w:t>ased on RAN1 agreement</w:t>
      </w:r>
      <w:r w:rsidR="00C53E50">
        <w:rPr>
          <w:lang w:val="en-US"/>
        </w:rPr>
        <w:t xml:space="preserve"> on multipath </w:t>
      </w:r>
      <w:r w:rsidR="00745BB4">
        <w:rPr>
          <w:lang w:val="en-US"/>
        </w:rPr>
        <w:t>reporting enhancements</w:t>
      </w:r>
      <w:r w:rsidR="00487E88">
        <w:rPr>
          <w:lang w:val="en-US"/>
        </w:rPr>
        <w:t>,</w:t>
      </w:r>
      <w:r w:rsidR="007016B6">
        <w:rPr>
          <w:lang w:val="en-US"/>
        </w:rPr>
        <w:t xml:space="preserve"> </w:t>
      </w:r>
      <w:r w:rsidR="00FF17C8">
        <w:rPr>
          <w:lang w:val="en-US"/>
        </w:rPr>
        <w:t xml:space="preserve">Rel. 17 </w:t>
      </w:r>
      <w:r w:rsidR="00EE5772">
        <w:rPr>
          <w:lang w:val="en-US"/>
        </w:rPr>
        <w:t xml:space="preserve">UE depending on its capability can report </w:t>
      </w:r>
      <w:r w:rsidR="00527015">
        <w:rPr>
          <w:lang w:val="en-US"/>
        </w:rPr>
        <w:t xml:space="preserve">measurements of </w:t>
      </w:r>
      <w:r w:rsidR="00B30AEC">
        <w:rPr>
          <w:lang w:val="en-US"/>
        </w:rPr>
        <w:t>up to 8 additional paths</w:t>
      </w:r>
      <w:r w:rsidR="00BC0003">
        <w:rPr>
          <w:lang w:val="en-US"/>
        </w:rPr>
        <w:t>.</w:t>
      </w:r>
      <w:r w:rsidR="00503175">
        <w:rPr>
          <w:lang w:val="en-US"/>
        </w:rPr>
        <w:t xml:space="preserve"> </w:t>
      </w:r>
    </w:p>
    <w:p w14:paraId="4F1A7D72" w14:textId="2CFC7679" w:rsidR="00CF4885" w:rsidRPr="000F74E1" w:rsidRDefault="00CF4885" w:rsidP="000F74E1">
      <w:pPr>
        <w:pStyle w:val="Heading2"/>
        <w:rPr>
          <w:lang w:val="en-US"/>
        </w:rPr>
      </w:pPr>
      <w:r w:rsidRPr="000F74E1">
        <w:rPr>
          <w:lang w:val="en-US"/>
        </w:rPr>
        <w:t>Additional path report mapping for DL RSTD</w:t>
      </w:r>
    </w:p>
    <w:p w14:paraId="50DB65BE" w14:textId="64F88FA8" w:rsidR="002E3D4E" w:rsidRDefault="00064010" w:rsidP="00CF4885">
      <w:pPr>
        <w:rPr>
          <w:lang w:val="en-US"/>
        </w:rPr>
      </w:pPr>
      <w:r>
        <w:rPr>
          <w:lang w:val="en-US"/>
        </w:rPr>
        <w:t xml:space="preserve">UE capable </w:t>
      </w:r>
      <w:r w:rsidR="004F0A45">
        <w:rPr>
          <w:lang w:val="en-US"/>
        </w:rPr>
        <w:t>of</w:t>
      </w:r>
      <w:r>
        <w:rPr>
          <w:lang w:val="en-US"/>
        </w:rPr>
        <w:t xml:space="preserve"> </w:t>
      </w:r>
      <w:r w:rsidR="00F73054">
        <w:rPr>
          <w:lang w:val="en-US"/>
        </w:rPr>
        <w:t xml:space="preserve">supporting multipath reporting, </w:t>
      </w:r>
      <w:r w:rsidR="00DF0B09">
        <w:rPr>
          <w:lang w:val="en-US"/>
        </w:rPr>
        <w:t xml:space="preserve">can report </w:t>
      </w:r>
      <w:r w:rsidR="00517E73">
        <w:rPr>
          <w:lang w:val="en-US"/>
        </w:rPr>
        <w:t xml:space="preserve">timing of </w:t>
      </w:r>
      <w:r w:rsidR="006C1327">
        <w:rPr>
          <w:lang w:val="en-US"/>
        </w:rPr>
        <w:t xml:space="preserve">up to 8 additional </w:t>
      </w:r>
      <w:r w:rsidR="00F73054">
        <w:rPr>
          <w:lang w:val="en-US"/>
        </w:rPr>
        <w:t xml:space="preserve">paths with respect to the path timing determining the RSTD measurement. </w:t>
      </w:r>
      <w:r w:rsidR="00CD57C0">
        <w:rPr>
          <w:lang w:val="en-US"/>
        </w:rPr>
        <w:t>To</w:t>
      </w:r>
      <w:r w:rsidR="00654581">
        <w:rPr>
          <w:lang w:val="en-US"/>
        </w:rPr>
        <w:t xml:space="preserve"> facilitate </w:t>
      </w:r>
      <w:r w:rsidR="00B061C4">
        <w:rPr>
          <w:lang w:val="en-US"/>
        </w:rPr>
        <w:t xml:space="preserve">additional path measurement reporting for RSTD measurements, </w:t>
      </w:r>
      <w:r w:rsidR="00115371">
        <w:rPr>
          <w:lang w:val="en-US"/>
        </w:rPr>
        <w:t>additional path report mapping for DL -RSTD shall be updated to support up to 8 additional path measurements.</w:t>
      </w:r>
    </w:p>
    <w:p w14:paraId="0279879C" w14:textId="41EB1E35" w:rsidR="00602950" w:rsidRDefault="00115371" w:rsidP="00C107FF">
      <w:r w:rsidRPr="00C107FF">
        <w:rPr>
          <w:b/>
          <w:bCs/>
          <w:u w:val="single"/>
          <w:lang w:val="en-US"/>
        </w:rPr>
        <w:t>Proposal #1</w:t>
      </w:r>
      <w:r>
        <w:rPr>
          <w:lang w:val="en-US"/>
        </w:rPr>
        <w:t xml:space="preserve">: </w:t>
      </w:r>
      <w:r w:rsidR="00C107FF">
        <w:rPr>
          <w:lang w:val="en-US"/>
        </w:rPr>
        <w:t>Update a</w:t>
      </w:r>
      <w:r>
        <w:rPr>
          <w:lang w:val="en-US"/>
        </w:rPr>
        <w:t xml:space="preserve">dditional path report mapping for DL-RSTD </w:t>
      </w:r>
      <w:r w:rsidR="00B24675">
        <w:rPr>
          <w:lang w:val="en-US"/>
        </w:rPr>
        <w:t>to support up to 8 additional paths</w:t>
      </w:r>
      <w:r w:rsidR="00CF4885">
        <w:t>.</w:t>
      </w:r>
    </w:p>
    <w:p w14:paraId="19C2D690" w14:textId="1BEB97BD" w:rsidR="00F13E27" w:rsidRDefault="00F13E27" w:rsidP="00C107FF">
      <w:r w:rsidRPr="00D55750">
        <w:rPr>
          <w:b/>
          <w:bCs/>
          <w:u w:val="single"/>
        </w:rPr>
        <w:t>Proposal #2</w:t>
      </w:r>
      <w:r>
        <w:t xml:space="preserve">: </w:t>
      </w:r>
      <w:r w:rsidR="00D55750">
        <w:rPr>
          <w:lang w:val="en-US"/>
        </w:rPr>
        <w:t xml:space="preserve">Updated additional path report mapping for DL-RSTD </w:t>
      </w:r>
      <w:r w:rsidR="001A54D9">
        <w:rPr>
          <w:lang w:val="en-US"/>
        </w:rPr>
        <w:t>r</w:t>
      </w:r>
      <w:proofErr w:type="spellStart"/>
      <w:r>
        <w:t>eport</w:t>
      </w:r>
      <w:proofErr w:type="spellEnd"/>
      <w:r>
        <w:t xml:space="preserve"> mapping </w:t>
      </w:r>
      <w:r w:rsidR="00D55750">
        <w:t xml:space="preserve">for </w:t>
      </w:r>
      <w:r w:rsidR="00DD4469">
        <w:t xml:space="preserve">up to 8 additional paths applies only to UEs </w:t>
      </w:r>
      <w:r w:rsidR="002154D0">
        <w:t>capable of</w:t>
      </w:r>
      <w:r w:rsidR="00DD4469">
        <w:t xml:space="preserve"> measur</w:t>
      </w:r>
      <w:r w:rsidR="002154D0">
        <w:t xml:space="preserve">ing </w:t>
      </w:r>
      <w:r w:rsidR="00D55750">
        <w:t>up to 8 additional paths.</w:t>
      </w:r>
    </w:p>
    <w:p w14:paraId="0C842FB3" w14:textId="6C59D932" w:rsidR="00AF4FB7" w:rsidRPr="003A1CCB" w:rsidRDefault="00AF4FB7" w:rsidP="002B1DEC">
      <w:pPr>
        <w:pStyle w:val="Heading2"/>
        <w:rPr>
          <w:lang w:val="en-US"/>
        </w:rPr>
      </w:pPr>
      <w:r w:rsidRPr="003A1CCB">
        <w:rPr>
          <w:lang w:val="en-US"/>
        </w:rPr>
        <w:t>Additional path report mapping for UE Rx-Tx time difference</w:t>
      </w:r>
    </w:p>
    <w:p w14:paraId="6F97E7C4" w14:textId="3885E999" w:rsidR="00C364DD" w:rsidRDefault="00C364DD" w:rsidP="00C364DD">
      <w:pPr>
        <w:rPr>
          <w:lang w:val="en-US"/>
        </w:rPr>
      </w:pPr>
      <w:r>
        <w:rPr>
          <w:lang w:val="en-US"/>
        </w:rPr>
        <w:t xml:space="preserve">UE capable of supporting multipath reporting, can report timing of up to 8 additional paths with respect to the path timing determining the </w:t>
      </w:r>
      <w:r w:rsidR="00A709CB">
        <w:rPr>
          <w:lang w:val="en-US"/>
        </w:rPr>
        <w:t>UE Rx-Tx</w:t>
      </w:r>
      <w:r w:rsidR="0061257F">
        <w:rPr>
          <w:lang w:val="en-US"/>
        </w:rPr>
        <w:t xml:space="preserve"> time difference</w:t>
      </w:r>
      <w:r>
        <w:rPr>
          <w:lang w:val="en-US"/>
        </w:rPr>
        <w:t xml:space="preserve"> measurement. To facilitate additional path measurement reporting for </w:t>
      </w:r>
      <w:r w:rsidR="0061257F">
        <w:rPr>
          <w:lang w:val="en-US"/>
        </w:rPr>
        <w:t xml:space="preserve">UE Rx-Tx time difference </w:t>
      </w:r>
      <w:r>
        <w:rPr>
          <w:lang w:val="en-US"/>
        </w:rPr>
        <w:t xml:space="preserve">measurements, additional path report mapping for </w:t>
      </w:r>
      <w:r w:rsidR="0061257F">
        <w:rPr>
          <w:lang w:val="en-US"/>
        </w:rPr>
        <w:t>multi-RTT</w:t>
      </w:r>
      <w:r>
        <w:rPr>
          <w:lang w:val="en-US"/>
        </w:rPr>
        <w:t xml:space="preserve"> shall be updated to support up to 8 additional path measurements.</w:t>
      </w:r>
    </w:p>
    <w:p w14:paraId="31A34D67" w14:textId="1C942C2D" w:rsidR="00C364DD" w:rsidRDefault="00C364DD" w:rsidP="00C364DD">
      <w:r w:rsidRPr="00C107FF">
        <w:rPr>
          <w:b/>
          <w:bCs/>
          <w:u w:val="single"/>
          <w:lang w:val="en-US"/>
        </w:rPr>
        <w:t>Proposal #</w:t>
      </w:r>
      <w:r w:rsidR="000D7123">
        <w:rPr>
          <w:b/>
          <w:bCs/>
          <w:u w:val="single"/>
          <w:lang w:val="en-US"/>
        </w:rPr>
        <w:t>3</w:t>
      </w:r>
      <w:r>
        <w:rPr>
          <w:lang w:val="en-US"/>
        </w:rPr>
        <w:t xml:space="preserve">: Update additional path report mapping for </w:t>
      </w:r>
      <w:r w:rsidR="0061257F">
        <w:rPr>
          <w:lang w:val="en-US"/>
        </w:rPr>
        <w:t xml:space="preserve">UE Rx-Tx time difference </w:t>
      </w:r>
      <w:r>
        <w:rPr>
          <w:lang w:val="en-US"/>
        </w:rPr>
        <w:t>to support up to 8 additional paths</w:t>
      </w:r>
      <w:r>
        <w:t>.</w:t>
      </w:r>
    </w:p>
    <w:p w14:paraId="4ACE54EA" w14:textId="7F338E08" w:rsidR="00AF4FB7" w:rsidRPr="00E763CF" w:rsidRDefault="00C364DD" w:rsidP="008F460E">
      <w:r w:rsidRPr="00D55750">
        <w:rPr>
          <w:b/>
          <w:bCs/>
          <w:u w:val="single"/>
        </w:rPr>
        <w:t>Proposal #</w:t>
      </w:r>
      <w:r w:rsidR="000D7123">
        <w:rPr>
          <w:b/>
          <w:bCs/>
          <w:u w:val="single"/>
        </w:rPr>
        <w:t>4</w:t>
      </w:r>
      <w:r>
        <w:t xml:space="preserve">: </w:t>
      </w:r>
      <w:r>
        <w:rPr>
          <w:lang w:val="en-US"/>
        </w:rPr>
        <w:t xml:space="preserve">Updated additional path report mapping for </w:t>
      </w:r>
      <w:r w:rsidR="0061257F">
        <w:rPr>
          <w:lang w:val="en-US"/>
        </w:rPr>
        <w:t>UE Rx-Tx time difference</w:t>
      </w:r>
      <w:r w:rsidR="0061257F">
        <w:t xml:space="preserve"> r</w:t>
      </w:r>
      <w:r>
        <w:t>eport mapping for up to 8 additional paths applies only to UEs capable of measuring up to 8 additional paths.</w:t>
      </w:r>
    </w:p>
    <w:p w14:paraId="609286E5" w14:textId="6E20E7A5" w:rsidR="00E80B52" w:rsidRDefault="00C53B74" w:rsidP="00805BE8">
      <w:pPr>
        <w:pStyle w:val="Heading1"/>
        <w:rPr>
          <w:lang w:val="en-US" w:eastAsia="ja-JP"/>
        </w:rPr>
      </w:pPr>
      <w:r>
        <w:rPr>
          <w:lang w:val="en-US" w:eastAsia="ja-JP"/>
        </w:rPr>
        <w:t>Summary</w:t>
      </w:r>
    </w:p>
    <w:p w14:paraId="5EB575F1" w14:textId="3C2CC18A" w:rsidR="00166D75" w:rsidRDefault="00361853" w:rsidP="00A63C8D">
      <w:pPr>
        <w:rPr>
          <w:lang w:val="en-US" w:eastAsia="ja-JP"/>
        </w:rPr>
      </w:pPr>
      <w:r>
        <w:rPr>
          <w:lang w:val="en-US" w:eastAsia="ja-JP"/>
        </w:rPr>
        <w:t>In this contribution we made the following proposals:</w:t>
      </w:r>
    </w:p>
    <w:p w14:paraId="3DA14D3F" w14:textId="77777777" w:rsidR="00361853" w:rsidRDefault="00361853" w:rsidP="00361853">
      <w:r w:rsidRPr="00C107FF">
        <w:rPr>
          <w:b/>
          <w:bCs/>
          <w:u w:val="single"/>
          <w:lang w:val="en-US"/>
        </w:rPr>
        <w:t>Proposal #1</w:t>
      </w:r>
      <w:r>
        <w:rPr>
          <w:lang w:val="en-US"/>
        </w:rPr>
        <w:t>: Update additional path report mapping for DL-RSTD to support up to 8 additional paths</w:t>
      </w:r>
      <w:r>
        <w:t>.</w:t>
      </w:r>
    </w:p>
    <w:p w14:paraId="701D344A" w14:textId="77777777" w:rsidR="00361853" w:rsidRDefault="00361853" w:rsidP="00361853">
      <w:r w:rsidRPr="00D55750">
        <w:rPr>
          <w:b/>
          <w:bCs/>
          <w:u w:val="single"/>
        </w:rPr>
        <w:lastRenderedPageBreak/>
        <w:t>Proposal #2</w:t>
      </w:r>
      <w:r>
        <w:t xml:space="preserve">: </w:t>
      </w:r>
      <w:r>
        <w:rPr>
          <w:lang w:val="en-US"/>
        </w:rPr>
        <w:t>Updated additional path report mapping for DL-RSTD r</w:t>
      </w:r>
      <w:proofErr w:type="spellStart"/>
      <w:r>
        <w:t>eport</w:t>
      </w:r>
      <w:proofErr w:type="spellEnd"/>
      <w:r>
        <w:t xml:space="preserve"> mapping for up to 8 additional paths applies only to UEs capable of measuring up to 8 additional paths.</w:t>
      </w:r>
    </w:p>
    <w:p w14:paraId="2B6BE2E3" w14:textId="6DF93373" w:rsidR="00361853" w:rsidRDefault="00361853" w:rsidP="00361853">
      <w:r w:rsidRPr="00C107FF">
        <w:rPr>
          <w:b/>
          <w:bCs/>
          <w:u w:val="single"/>
          <w:lang w:val="en-US"/>
        </w:rPr>
        <w:t>Proposal #</w:t>
      </w:r>
      <w:r w:rsidR="000D7123">
        <w:rPr>
          <w:b/>
          <w:bCs/>
          <w:u w:val="single"/>
          <w:lang w:val="en-US"/>
        </w:rPr>
        <w:t>3</w:t>
      </w:r>
      <w:r>
        <w:rPr>
          <w:lang w:val="en-US"/>
        </w:rPr>
        <w:t>: Update additional path report mapping for UE Rx-Tx time difference to support up to 8 additional paths</w:t>
      </w:r>
      <w:r>
        <w:t>.</w:t>
      </w:r>
    </w:p>
    <w:p w14:paraId="379AC6AF" w14:textId="4E7454A4" w:rsidR="00361853" w:rsidRPr="00361853" w:rsidRDefault="00361853" w:rsidP="00A63C8D">
      <w:pPr>
        <w:rPr>
          <w:lang w:eastAsia="ja-JP"/>
        </w:rPr>
      </w:pPr>
      <w:r w:rsidRPr="00D55750">
        <w:rPr>
          <w:b/>
          <w:bCs/>
          <w:u w:val="single"/>
        </w:rPr>
        <w:t>Proposal #</w:t>
      </w:r>
      <w:r w:rsidR="000D7123">
        <w:rPr>
          <w:b/>
          <w:bCs/>
          <w:u w:val="single"/>
        </w:rPr>
        <w:t>4</w:t>
      </w:r>
      <w:r>
        <w:t xml:space="preserve">: </w:t>
      </w:r>
      <w:r>
        <w:rPr>
          <w:lang w:val="en-US"/>
        </w:rPr>
        <w:t>Updated additional path report mapping for UE Rx-Tx time difference</w:t>
      </w:r>
      <w:r>
        <w:t xml:space="preserve"> report mapping for up to 8 additional paths applies only to UEs capable of measuring up to 8 additional paths.</w:t>
      </w:r>
    </w:p>
    <w:p w14:paraId="095C7643" w14:textId="2A5AD071" w:rsidR="009B6303" w:rsidRDefault="009B6303" w:rsidP="009B6303">
      <w:pPr>
        <w:pStyle w:val="Heading1"/>
      </w:pPr>
      <w:r>
        <w:t>References</w:t>
      </w:r>
    </w:p>
    <w:p w14:paraId="137D777F" w14:textId="185B698E" w:rsidR="005C4421" w:rsidRPr="005C4421" w:rsidRDefault="005C4421" w:rsidP="005C4421">
      <w:pPr>
        <w:rPr>
          <w:lang w:val="en-US"/>
        </w:rPr>
      </w:pPr>
      <w:r>
        <w:rPr>
          <w:lang w:val="en-US"/>
        </w:rPr>
        <w:t xml:space="preserve">[1] </w:t>
      </w:r>
      <w:r w:rsidRPr="005C4421">
        <w:rPr>
          <w:lang w:val="en-US"/>
        </w:rPr>
        <w:t>TS 38.133, ”Requirements for support of radio resource management</w:t>
      </w:r>
      <w:r>
        <w:rPr>
          <w:lang w:val="en-US"/>
        </w:rPr>
        <w:t>”.</w:t>
      </w:r>
    </w:p>
    <w:sectPr w:rsidR="005C4421" w:rsidRPr="005C442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CA1A5" w14:textId="77777777" w:rsidR="004F21D3" w:rsidRDefault="004F21D3">
      <w:r>
        <w:separator/>
      </w:r>
    </w:p>
  </w:endnote>
  <w:endnote w:type="continuationSeparator" w:id="0">
    <w:p w14:paraId="00EFCD24" w14:textId="77777777" w:rsidR="004F21D3" w:rsidRDefault="004F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6B368" w14:textId="77777777" w:rsidR="004F21D3" w:rsidRDefault="004F21D3">
      <w:r>
        <w:separator/>
      </w:r>
    </w:p>
  </w:footnote>
  <w:footnote w:type="continuationSeparator" w:id="0">
    <w:p w14:paraId="4CFA70CF" w14:textId="77777777" w:rsidR="004F21D3" w:rsidRDefault="004F2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386492"/>
    <w:multiLevelType w:val="hybridMultilevel"/>
    <w:tmpl w:val="E63AC5D0"/>
    <w:lvl w:ilvl="0" w:tplc="613A662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74866CA"/>
    <w:multiLevelType w:val="hybridMultilevel"/>
    <w:tmpl w:val="2402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56629209">
    <w:abstractNumId w:val="0"/>
  </w:num>
  <w:num w:numId="2" w16cid:durableId="1402210766">
    <w:abstractNumId w:val="7"/>
  </w:num>
  <w:num w:numId="3" w16cid:durableId="1917738534">
    <w:abstractNumId w:val="14"/>
  </w:num>
  <w:num w:numId="4" w16cid:durableId="1993101342">
    <w:abstractNumId w:val="12"/>
  </w:num>
  <w:num w:numId="5" w16cid:durableId="1658074546">
    <w:abstractNumId w:val="9"/>
  </w:num>
  <w:num w:numId="6" w16cid:durableId="876359846">
    <w:abstractNumId w:val="9"/>
  </w:num>
  <w:num w:numId="7" w16cid:durableId="828834927">
    <w:abstractNumId w:val="9"/>
  </w:num>
  <w:num w:numId="8" w16cid:durableId="1963415260">
    <w:abstractNumId w:val="9"/>
  </w:num>
  <w:num w:numId="9" w16cid:durableId="1074357342">
    <w:abstractNumId w:val="9"/>
  </w:num>
  <w:num w:numId="10" w16cid:durableId="1382827211">
    <w:abstractNumId w:val="9"/>
  </w:num>
  <w:num w:numId="11" w16cid:durableId="1807695937">
    <w:abstractNumId w:val="9"/>
  </w:num>
  <w:num w:numId="12" w16cid:durableId="18749528">
    <w:abstractNumId w:val="9"/>
  </w:num>
  <w:num w:numId="13" w16cid:durableId="795103140">
    <w:abstractNumId w:val="9"/>
  </w:num>
  <w:num w:numId="14" w16cid:durableId="781195449">
    <w:abstractNumId w:val="9"/>
  </w:num>
  <w:num w:numId="15" w16cid:durableId="1960523276">
    <w:abstractNumId w:val="9"/>
  </w:num>
  <w:num w:numId="16" w16cid:durableId="1956791719">
    <w:abstractNumId w:val="9"/>
  </w:num>
  <w:num w:numId="17" w16cid:durableId="303854521">
    <w:abstractNumId w:val="6"/>
  </w:num>
  <w:num w:numId="18" w16cid:durableId="2039815090">
    <w:abstractNumId w:val="4"/>
  </w:num>
  <w:num w:numId="19" w16cid:durableId="1447505289">
    <w:abstractNumId w:val="3"/>
  </w:num>
  <w:num w:numId="20" w16cid:durableId="365327981">
    <w:abstractNumId w:val="1"/>
  </w:num>
  <w:num w:numId="21" w16cid:durableId="1152870812">
    <w:abstractNumId w:val="9"/>
  </w:num>
  <w:num w:numId="22" w16cid:durableId="1276449708">
    <w:abstractNumId w:val="9"/>
  </w:num>
  <w:num w:numId="23" w16cid:durableId="882013043">
    <w:abstractNumId w:val="8"/>
  </w:num>
  <w:num w:numId="24" w16cid:durableId="1805536625">
    <w:abstractNumId w:val="13"/>
  </w:num>
  <w:num w:numId="25" w16cid:durableId="2054495695">
    <w:abstractNumId w:val="10"/>
  </w:num>
  <w:num w:numId="26" w16cid:durableId="1660813418">
    <w:abstractNumId w:val="5"/>
  </w:num>
  <w:num w:numId="27" w16cid:durableId="1486816598">
    <w:abstractNumId w:val="11"/>
  </w:num>
  <w:num w:numId="28" w16cid:durableId="64324166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93F"/>
    <w:rsid w:val="00020C56"/>
    <w:rsid w:val="00025F94"/>
    <w:rsid w:val="00026ACC"/>
    <w:rsid w:val="0003171D"/>
    <w:rsid w:val="00031C1D"/>
    <w:rsid w:val="00032362"/>
    <w:rsid w:val="0003331D"/>
    <w:rsid w:val="000353D4"/>
    <w:rsid w:val="00035C50"/>
    <w:rsid w:val="000457A1"/>
    <w:rsid w:val="00050001"/>
    <w:rsid w:val="00052041"/>
    <w:rsid w:val="0005326A"/>
    <w:rsid w:val="0006266D"/>
    <w:rsid w:val="00064010"/>
    <w:rsid w:val="00065506"/>
    <w:rsid w:val="0007382E"/>
    <w:rsid w:val="000766E1"/>
    <w:rsid w:val="00077FF6"/>
    <w:rsid w:val="00080D82"/>
    <w:rsid w:val="00081692"/>
    <w:rsid w:val="00082C46"/>
    <w:rsid w:val="00085A0E"/>
    <w:rsid w:val="00087548"/>
    <w:rsid w:val="00087C6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D7123"/>
    <w:rsid w:val="000D71D5"/>
    <w:rsid w:val="000E537B"/>
    <w:rsid w:val="000E57D0"/>
    <w:rsid w:val="000E7858"/>
    <w:rsid w:val="000F39CA"/>
    <w:rsid w:val="000F74E1"/>
    <w:rsid w:val="00107927"/>
    <w:rsid w:val="00110C76"/>
    <w:rsid w:val="00110E26"/>
    <w:rsid w:val="00111321"/>
    <w:rsid w:val="001128E7"/>
    <w:rsid w:val="00115371"/>
    <w:rsid w:val="00117BD6"/>
    <w:rsid w:val="001206C2"/>
    <w:rsid w:val="00121978"/>
    <w:rsid w:val="00123422"/>
    <w:rsid w:val="00124B6A"/>
    <w:rsid w:val="00136D4C"/>
    <w:rsid w:val="00142538"/>
    <w:rsid w:val="00142BB9"/>
    <w:rsid w:val="00144F96"/>
    <w:rsid w:val="00151CFE"/>
    <w:rsid w:val="00151EAC"/>
    <w:rsid w:val="00153528"/>
    <w:rsid w:val="00154E68"/>
    <w:rsid w:val="00162548"/>
    <w:rsid w:val="00166D75"/>
    <w:rsid w:val="00172183"/>
    <w:rsid w:val="001751AB"/>
    <w:rsid w:val="00175A3F"/>
    <w:rsid w:val="00180E09"/>
    <w:rsid w:val="00183433"/>
    <w:rsid w:val="00183D4C"/>
    <w:rsid w:val="00183F6D"/>
    <w:rsid w:val="0018670E"/>
    <w:rsid w:val="0019219A"/>
    <w:rsid w:val="00195077"/>
    <w:rsid w:val="001A033F"/>
    <w:rsid w:val="001A08AA"/>
    <w:rsid w:val="001A2AF0"/>
    <w:rsid w:val="001A54D9"/>
    <w:rsid w:val="001A59CB"/>
    <w:rsid w:val="001B0D83"/>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154D0"/>
    <w:rsid w:val="00221E08"/>
    <w:rsid w:val="00222897"/>
    <w:rsid w:val="00222B0C"/>
    <w:rsid w:val="00227BC4"/>
    <w:rsid w:val="00230B8E"/>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2C3"/>
    <w:rsid w:val="002858BF"/>
    <w:rsid w:val="002939AF"/>
    <w:rsid w:val="00294491"/>
    <w:rsid w:val="00294BDE"/>
    <w:rsid w:val="002A0CED"/>
    <w:rsid w:val="002A2968"/>
    <w:rsid w:val="002A4CD0"/>
    <w:rsid w:val="002A7DA6"/>
    <w:rsid w:val="002B1DEC"/>
    <w:rsid w:val="002B516C"/>
    <w:rsid w:val="002B5E1D"/>
    <w:rsid w:val="002B60C1"/>
    <w:rsid w:val="002C4B52"/>
    <w:rsid w:val="002D03E5"/>
    <w:rsid w:val="002D36EB"/>
    <w:rsid w:val="002D5381"/>
    <w:rsid w:val="002D6BDF"/>
    <w:rsid w:val="002E2CE9"/>
    <w:rsid w:val="002E3BF7"/>
    <w:rsid w:val="002E3D4E"/>
    <w:rsid w:val="002E403E"/>
    <w:rsid w:val="002E4C74"/>
    <w:rsid w:val="002F158C"/>
    <w:rsid w:val="002F4093"/>
    <w:rsid w:val="002F5636"/>
    <w:rsid w:val="003022A5"/>
    <w:rsid w:val="00306F9B"/>
    <w:rsid w:val="00307E51"/>
    <w:rsid w:val="00311363"/>
    <w:rsid w:val="00315867"/>
    <w:rsid w:val="00321150"/>
    <w:rsid w:val="003260D7"/>
    <w:rsid w:val="00336697"/>
    <w:rsid w:val="003418CB"/>
    <w:rsid w:val="00355873"/>
    <w:rsid w:val="0035660F"/>
    <w:rsid w:val="00361853"/>
    <w:rsid w:val="003628B9"/>
    <w:rsid w:val="00362D8F"/>
    <w:rsid w:val="00367724"/>
    <w:rsid w:val="003710BA"/>
    <w:rsid w:val="003770F6"/>
    <w:rsid w:val="00383E37"/>
    <w:rsid w:val="00393042"/>
    <w:rsid w:val="00394AD5"/>
    <w:rsid w:val="0039642D"/>
    <w:rsid w:val="003A1CCB"/>
    <w:rsid w:val="003A2E40"/>
    <w:rsid w:val="003B0158"/>
    <w:rsid w:val="003B027B"/>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512B"/>
    <w:rsid w:val="00401144"/>
    <w:rsid w:val="00403918"/>
    <w:rsid w:val="00404831"/>
    <w:rsid w:val="00407661"/>
    <w:rsid w:val="00410314"/>
    <w:rsid w:val="00411982"/>
    <w:rsid w:val="00412063"/>
    <w:rsid w:val="00412EB1"/>
    <w:rsid w:val="00413DDE"/>
    <w:rsid w:val="00414118"/>
    <w:rsid w:val="00416084"/>
    <w:rsid w:val="00424F8C"/>
    <w:rsid w:val="00426275"/>
    <w:rsid w:val="004271BA"/>
    <w:rsid w:val="00427B51"/>
    <w:rsid w:val="00430497"/>
    <w:rsid w:val="00430EA5"/>
    <w:rsid w:val="00434DC1"/>
    <w:rsid w:val="004350F4"/>
    <w:rsid w:val="004412A0"/>
    <w:rsid w:val="00442337"/>
    <w:rsid w:val="00446408"/>
    <w:rsid w:val="00450F27"/>
    <w:rsid w:val="004510E5"/>
    <w:rsid w:val="00456A75"/>
    <w:rsid w:val="00461E39"/>
    <w:rsid w:val="00462D3A"/>
    <w:rsid w:val="00463521"/>
    <w:rsid w:val="0046361B"/>
    <w:rsid w:val="00471125"/>
    <w:rsid w:val="004715B7"/>
    <w:rsid w:val="0047437A"/>
    <w:rsid w:val="004744BB"/>
    <w:rsid w:val="00477AF1"/>
    <w:rsid w:val="00480E42"/>
    <w:rsid w:val="00484C5D"/>
    <w:rsid w:val="0048543E"/>
    <w:rsid w:val="004868C1"/>
    <w:rsid w:val="0048750F"/>
    <w:rsid w:val="00487E88"/>
    <w:rsid w:val="004A17E9"/>
    <w:rsid w:val="004A495F"/>
    <w:rsid w:val="004A7544"/>
    <w:rsid w:val="004B6B0F"/>
    <w:rsid w:val="004C31FB"/>
    <w:rsid w:val="004C54E5"/>
    <w:rsid w:val="004C7DC8"/>
    <w:rsid w:val="004D21B0"/>
    <w:rsid w:val="004D737D"/>
    <w:rsid w:val="004E2659"/>
    <w:rsid w:val="004E39EE"/>
    <w:rsid w:val="004E475C"/>
    <w:rsid w:val="004E56E0"/>
    <w:rsid w:val="004E7329"/>
    <w:rsid w:val="004F0A45"/>
    <w:rsid w:val="004F21D3"/>
    <w:rsid w:val="004F2CB0"/>
    <w:rsid w:val="004F6517"/>
    <w:rsid w:val="005017F7"/>
    <w:rsid w:val="00501FA7"/>
    <w:rsid w:val="00503175"/>
    <w:rsid w:val="005034DC"/>
    <w:rsid w:val="00505BFA"/>
    <w:rsid w:val="005071B4"/>
    <w:rsid w:val="00507687"/>
    <w:rsid w:val="005117A9"/>
    <w:rsid w:val="00511F57"/>
    <w:rsid w:val="00515CBE"/>
    <w:rsid w:val="00515E2B"/>
    <w:rsid w:val="00517E73"/>
    <w:rsid w:val="00522A7E"/>
    <w:rsid w:val="00522F20"/>
    <w:rsid w:val="00527015"/>
    <w:rsid w:val="005308DB"/>
    <w:rsid w:val="00530A2E"/>
    <w:rsid w:val="00530FBE"/>
    <w:rsid w:val="00533159"/>
    <w:rsid w:val="005339DB"/>
    <w:rsid w:val="00534C89"/>
    <w:rsid w:val="00541573"/>
    <w:rsid w:val="0054348A"/>
    <w:rsid w:val="00546AE9"/>
    <w:rsid w:val="00547AC0"/>
    <w:rsid w:val="005615F0"/>
    <w:rsid w:val="00571777"/>
    <w:rsid w:val="00573525"/>
    <w:rsid w:val="00580FF5"/>
    <w:rsid w:val="0058519C"/>
    <w:rsid w:val="00586F2C"/>
    <w:rsid w:val="0059149A"/>
    <w:rsid w:val="005956EE"/>
    <w:rsid w:val="005A083E"/>
    <w:rsid w:val="005B4802"/>
    <w:rsid w:val="005C1EA6"/>
    <w:rsid w:val="005C4421"/>
    <w:rsid w:val="005C547A"/>
    <w:rsid w:val="005C6841"/>
    <w:rsid w:val="005D0B99"/>
    <w:rsid w:val="005D1570"/>
    <w:rsid w:val="005D308E"/>
    <w:rsid w:val="005D3A48"/>
    <w:rsid w:val="005D7AF8"/>
    <w:rsid w:val="005E17BF"/>
    <w:rsid w:val="005E366A"/>
    <w:rsid w:val="005E5771"/>
    <w:rsid w:val="005F2145"/>
    <w:rsid w:val="005F3D1D"/>
    <w:rsid w:val="006016E1"/>
    <w:rsid w:val="00602950"/>
    <w:rsid w:val="00602D27"/>
    <w:rsid w:val="0061257F"/>
    <w:rsid w:val="006144A1"/>
    <w:rsid w:val="00615EBB"/>
    <w:rsid w:val="00616096"/>
    <w:rsid w:val="006160A2"/>
    <w:rsid w:val="00622D2F"/>
    <w:rsid w:val="006302AA"/>
    <w:rsid w:val="00635192"/>
    <w:rsid w:val="006363BD"/>
    <w:rsid w:val="006412DC"/>
    <w:rsid w:val="00642BC6"/>
    <w:rsid w:val="00644790"/>
    <w:rsid w:val="006501AF"/>
    <w:rsid w:val="00650DDE"/>
    <w:rsid w:val="00654581"/>
    <w:rsid w:val="0065505B"/>
    <w:rsid w:val="006670AC"/>
    <w:rsid w:val="00672307"/>
    <w:rsid w:val="006808C6"/>
    <w:rsid w:val="00682668"/>
    <w:rsid w:val="00692A68"/>
    <w:rsid w:val="00695D85"/>
    <w:rsid w:val="006A30A2"/>
    <w:rsid w:val="006A6D23"/>
    <w:rsid w:val="006B25DE"/>
    <w:rsid w:val="006B74FD"/>
    <w:rsid w:val="006C1327"/>
    <w:rsid w:val="006C1C3B"/>
    <w:rsid w:val="006C4E43"/>
    <w:rsid w:val="006C643E"/>
    <w:rsid w:val="006D2932"/>
    <w:rsid w:val="006D3671"/>
    <w:rsid w:val="006D4176"/>
    <w:rsid w:val="006E0A73"/>
    <w:rsid w:val="006E0FEE"/>
    <w:rsid w:val="006E5B7A"/>
    <w:rsid w:val="006E6C11"/>
    <w:rsid w:val="006F4854"/>
    <w:rsid w:val="006F7C0C"/>
    <w:rsid w:val="00700755"/>
    <w:rsid w:val="0070166D"/>
    <w:rsid w:val="007016B6"/>
    <w:rsid w:val="0070646B"/>
    <w:rsid w:val="007100E8"/>
    <w:rsid w:val="00712F25"/>
    <w:rsid w:val="007130A2"/>
    <w:rsid w:val="00715463"/>
    <w:rsid w:val="00730655"/>
    <w:rsid w:val="00731D77"/>
    <w:rsid w:val="00732360"/>
    <w:rsid w:val="0073390A"/>
    <w:rsid w:val="00734E64"/>
    <w:rsid w:val="00736B37"/>
    <w:rsid w:val="00740A35"/>
    <w:rsid w:val="00745BB4"/>
    <w:rsid w:val="007520B4"/>
    <w:rsid w:val="00762A6E"/>
    <w:rsid w:val="007655D5"/>
    <w:rsid w:val="007763C1"/>
    <w:rsid w:val="00777E82"/>
    <w:rsid w:val="00781359"/>
    <w:rsid w:val="00786921"/>
    <w:rsid w:val="007A1EAA"/>
    <w:rsid w:val="007A79FD"/>
    <w:rsid w:val="007B0B9D"/>
    <w:rsid w:val="007B26E3"/>
    <w:rsid w:val="007B5A43"/>
    <w:rsid w:val="007B709B"/>
    <w:rsid w:val="007C0ACD"/>
    <w:rsid w:val="007C1343"/>
    <w:rsid w:val="007C5EF1"/>
    <w:rsid w:val="007C7BF5"/>
    <w:rsid w:val="007D19B7"/>
    <w:rsid w:val="007D75E5"/>
    <w:rsid w:val="007D773E"/>
    <w:rsid w:val="007E066E"/>
    <w:rsid w:val="007E1356"/>
    <w:rsid w:val="007E20FC"/>
    <w:rsid w:val="007E7062"/>
    <w:rsid w:val="007F0E1E"/>
    <w:rsid w:val="007F29A7"/>
    <w:rsid w:val="007F680E"/>
    <w:rsid w:val="008004B4"/>
    <w:rsid w:val="00805BE8"/>
    <w:rsid w:val="00816078"/>
    <w:rsid w:val="008177E3"/>
    <w:rsid w:val="00823AA9"/>
    <w:rsid w:val="00824403"/>
    <w:rsid w:val="008255B9"/>
    <w:rsid w:val="00825CD8"/>
    <w:rsid w:val="00827324"/>
    <w:rsid w:val="00830D2F"/>
    <w:rsid w:val="008355EA"/>
    <w:rsid w:val="00837458"/>
    <w:rsid w:val="00837AAE"/>
    <w:rsid w:val="008429AD"/>
    <w:rsid w:val="008429DB"/>
    <w:rsid w:val="00850C75"/>
    <w:rsid w:val="00850E39"/>
    <w:rsid w:val="008545B0"/>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06A9"/>
    <w:rsid w:val="008B2AA2"/>
    <w:rsid w:val="008B3194"/>
    <w:rsid w:val="008B5AE7"/>
    <w:rsid w:val="008C60E9"/>
    <w:rsid w:val="008D1B7C"/>
    <w:rsid w:val="008D6657"/>
    <w:rsid w:val="008E1F60"/>
    <w:rsid w:val="008E307E"/>
    <w:rsid w:val="008F460E"/>
    <w:rsid w:val="008F4DD1"/>
    <w:rsid w:val="008F6056"/>
    <w:rsid w:val="008F79E6"/>
    <w:rsid w:val="009002C7"/>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1F03"/>
    <w:rsid w:val="00947E7E"/>
    <w:rsid w:val="009505FA"/>
    <w:rsid w:val="0095139A"/>
    <w:rsid w:val="00953E16"/>
    <w:rsid w:val="009542AC"/>
    <w:rsid w:val="00961BB2"/>
    <w:rsid w:val="00962108"/>
    <w:rsid w:val="009638D6"/>
    <w:rsid w:val="0097408E"/>
    <w:rsid w:val="00974BB2"/>
    <w:rsid w:val="00974FA7"/>
    <w:rsid w:val="009756E5"/>
    <w:rsid w:val="00976B93"/>
    <w:rsid w:val="00977A8C"/>
    <w:rsid w:val="00983910"/>
    <w:rsid w:val="009932AC"/>
    <w:rsid w:val="00994351"/>
    <w:rsid w:val="00996A8F"/>
    <w:rsid w:val="009A1DBF"/>
    <w:rsid w:val="009A3FA9"/>
    <w:rsid w:val="009A68E6"/>
    <w:rsid w:val="009A7598"/>
    <w:rsid w:val="009B1DF8"/>
    <w:rsid w:val="009B3D20"/>
    <w:rsid w:val="009B5418"/>
    <w:rsid w:val="009B6303"/>
    <w:rsid w:val="009B75B4"/>
    <w:rsid w:val="009B77AA"/>
    <w:rsid w:val="009C0727"/>
    <w:rsid w:val="009C3C80"/>
    <w:rsid w:val="009C492F"/>
    <w:rsid w:val="009D2FF2"/>
    <w:rsid w:val="009D3226"/>
    <w:rsid w:val="009D3385"/>
    <w:rsid w:val="009D56FC"/>
    <w:rsid w:val="009D793C"/>
    <w:rsid w:val="009E16A9"/>
    <w:rsid w:val="009E375F"/>
    <w:rsid w:val="009E39D4"/>
    <w:rsid w:val="009E433B"/>
    <w:rsid w:val="009E4E3A"/>
    <w:rsid w:val="009E5401"/>
    <w:rsid w:val="00A0758F"/>
    <w:rsid w:val="00A1570A"/>
    <w:rsid w:val="00A211B4"/>
    <w:rsid w:val="00A275E7"/>
    <w:rsid w:val="00A33DDF"/>
    <w:rsid w:val="00A3419D"/>
    <w:rsid w:val="00A34547"/>
    <w:rsid w:val="00A376B7"/>
    <w:rsid w:val="00A41BF5"/>
    <w:rsid w:val="00A44778"/>
    <w:rsid w:val="00A469E7"/>
    <w:rsid w:val="00A604A4"/>
    <w:rsid w:val="00A61B7D"/>
    <w:rsid w:val="00A63C8D"/>
    <w:rsid w:val="00A6605B"/>
    <w:rsid w:val="00A66ADC"/>
    <w:rsid w:val="00A709CB"/>
    <w:rsid w:val="00A7147D"/>
    <w:rsid w:val="00A81B15"/>
    <w:rsid w:val="00A82529"/>
    <w:rsid w:val="00A837FF"/>
    <w:rsid w:val="00A84052"/>
    <w:rsid w:val="00A84DC8"/>
    <w:rsid w:val="00A85DBC"/>
    <w:rsid w:val="00A87FEB"/>
    <w:rsid w:val="00A93F9F"/>
    <w:rsid w:val="00A9420E"/>
    <w:rsid w:val="00A97648"/>
    <w:rsid w:val="00AA1CFD"/>
    <w:rsid w:val="00AA2239"/>
    <w:rsid w:val="00AA33D2"/>
    <w:rsid w:val="00AA783C"/>
    <w:rsid w:val="00AB0C57"/>
    <w:rsid w:val="00AB1195"/>
    <w:rsid w:val="00AB411F"/>
    <w:rsid w:val="00AB4182"/>
    <w:rsid w:val="00AC27DB"/>
    <w:rsid w:val="00AC2CAB"/>
    <w:rsid w:val="00AC658C"/>
    <w:rsid w:val="00AC6D6B"/>
    <w:rsid w:val="00AD7736"/>
    <w:rsid w:val="00AD7913"/>
    <w:rsid w:val="00AE10CE"/>
    <w:rsid w:val="00AE124B"/>
    <w:rsid w:val="00AE70D4"/>
    <w:rsid w:val="00AE7868"/>
    <w:rsid w:val="00AE7BAF"/>
    <w:rsid w:val="00AF0407"/>
    <w:rsid w:val="00AF049B"/>
    <w:rsid w:val="00AF445B"/>
    <w:rsid w:val="00AF4D8B"/>
    <w:rsid w:val="00AF4FB7"/>
    <w:rsid w:val="00B061C4"/>
    <w:rsid w:val="00B067CA"/>
    <w:rsid w:val="00B12B26"/>
    <w:rsid w:val="00B163F8"/>
    <w:rsid w:val="00B24675"/>
    <w:rsid w:val="00B2472D"/>
    <w:rsid w:val="00B24CA0"/>
    <w:rsid w:val="00B2549F"/>
    <w:rsid w:val="00B30AEC"/>
    <w:rsid w:val="00B4108D"/>
    <w:rsid w:val="00B473D9"/>
    <w:rsid w:val="00B57265"/>
    <w:rsid w:val="00B633AE"/>
    <w:rsid w:val="00B64BCA"/>
    <w:rsid w:val="00B665D2"/>
    <w:rsid w:val="00B6737C"/>
    <w:rsid w:val="00B7214D"/>
    <w:rsid w:val="00B74372"/>
    <w:rsid w:val="00B75525"/>
    <w:rsid w:val="00B80283"/>
    <w:rsid w:val="00B8095F"/>
    <w:rsid w:val="00B80B0C"/>
    <w:rsid w:val="00B80B11"/>
    <w:rsid w:val="00B831AE"/>
    <w:rsid w:val="00B8446C"/>
    <w:rsid w:val="00B84D4B"/>
    <w:rsid w:val="00B87725"/>
    <w:rsid w:val="00BA259A"/>
    <w:rsid w:val="00BA259C"/>
    <w:rsid w:val="00BA29D3"/>
    <w:rsid w:val="00BA307F"/>
    <w:rsid w:val="00BA5280"/>
    <w:rsid w:val="00BB14F1"/>
    <w:rsid w:val="00BB572E"/>
    <w:rsid w:val="00BB74FD"/>
    <w:rsid w:val="00BC0003"/>
    <w:rsid w:val="00BC5982"/>
    <w:rsid w:val="00BC60BF"/>
    <w:rsid w:val="00BD28BF"/>
    <w:rsid w:val="00BD2D12"/>
    <w:rsid w:val="00BD4CA3"/>
    <w:rsid w:val="00BD6404"/>
    <w:rsid w:val="00BE1CF8"/>
    <w:rsid w:val="00BE33AE"/>
    <w:rsid w:val="00BF046F"/>
    <w:rsid w:val="00C01D50"/>
    <w:rsid w:val="00C056DC"/>
    <w:rsid w:val="00C107FF"/>
    <w:rsid w:val="00C1329B"/>
    <w:rsid w:val="00C14840"/>
    <w:rsid w:val="00C1572F"/>
    <w:rsid w:val="00C24C05"/>
    <w:rsid w:val="00C24D2F"/>
    <w:rsid w:val="00C26222"/>
    <w:rsid w:val="00C27100"/>
    <w:rsid w:val="00C3057C"/>
    <w:rsid w:val="00C31283"/>
    <w:rsid w:val="00C33C48"/>
    <w:rsid w:val="00C340E5"/>
    <w:rsid w:val="00C35AA7"/>
    <w:rsid w:val="00C364DD"/>
    <w:rsid w:val="00C41E89"/>
    <w:rsid w:val="00C43BA1"/>
    <w:rsid w:val="00C43DAB"/>
    <w:rsid w:val="00C47F08"/>
    <w:rsid w:val="00C514A6"/>
    <w:rsid w:val="00C53B74"/>
    <w:rsid w:val="00C53E50"/>
    <w:rsid w:val="00C5739F"/>
    <w:rsid w:val="00C57CF0"/>
    <w:rsid w:val="00C63557"/>
    <w:rsid w:val="00C649BD"/>
    <w:rsid w:val="00C65891"/>
    <w:rsid w:val="00C66AC9"/>
    <w:rsid w:val="00C724D3"/>
    <w:rsid w:val="00C77DD9"/>
    <w:rsid w:val="00C83BE6"/>
    <w:rsid w:val="00C85354"/>
    <w:rsid w:val="00C86ABA"/>
    <w:rsid w:val="00C932A5"/>
    <w:rsid w:val="00C943F3"/>
    <w:rsid w:val="00C95ACD"/>
    <w:rsid w:val="00CA08C6"/>
    <w:rsid w:val="00CA0A77"/>
    <w:rsid w:val="00CA2729"/>
    <w:rsid w:val="00CA3057"/>
    <w:rsid w:val="00CA45F8"/>
    <w:rsid w:val="00CB0305"/>
    <w:rsid w:val="00CB33C7"/>
    <w:rsid w:val="00CB6DA7"/>
    <w:rsid w:val="00CB7E4C"/>
    <w:rsid w:val="00CC25B4"/>
    <w:rsid w:val="00CC3B08"/>
    <w:rsid w:val="00CC5F88"/>
    <w:rsid w:val="00CC69C8"/>
    <w:rsid w:val="00CC77A2"/>
    <w:rsid w:val="00CD307E"/>
    <w:rsid w:val="00CD57C0"/>
    <w:rsid w:val="00CD5AFA"/>
    <w:rsid w:val="00CD629F"/>
    <w:rsid w:val="00CD6A1B"/>
    <w:rsid w:val="00CE0A7F"/>
    <w:rsid w:val="00CE1718"/>
    <w:rsid w:val="00CF4156"/>
    <w:rsid w:val="00CF4885"/>
    <w:rsid w:val="00D0036C"/>
    <w:rsid w:val="00D03D00"/>
    <w:rsid w:val="00D05C30"/>
    <w:rsid w:val="00D10052"/>
    <w:rsid w:val="00D11359"/>
    <w:rsid w:val="00D3188C"/>
    <w:rsid w:val="00D35F9B"/>
    <w:rsid w:val="00D36B69"/>
    <w:rsid w:val="00D408DD"/>
    <w:rsid w:val="00D45D72"/>
    <w:rsid w:val="00D520E4"/>
    <w:rsid w:val="00D53A38"/>
    <w:rsid w:val="00D55750"/>
    <w:rsid w:val="00D575DD"/>
    <w:rsid w:val="00D57DFA"/>
    <w:rsid w:val="00D67FCF"/>
    <w:rsid w:val="00D709CE"/>
    <w:rsid w:val="00D71F73"/>
    <w:rsid w:val="00D80786"/>
    <w:rsid w:val="00D8099C"/>
    <w:rsid w:val="00D81CAB"/>
    <w:rsid w:val="00D8576F"/>
    <w:rsid w:val="00D85D88"/>
    <w:rsid w:val="00D8677F"/>
    <w:rsid w:val="00D9077C"/>
    <w:rsid w:val="00D91F41"/>
    <w:rsid w:val="00D934D6"/>
    <w:rsid w:val="00D97F0C"/>
    <w:rsid w:val="00DA2D26"/>
    <w:rsid w:val="00DA3A86"/>
    <w:rsid w:val="00DC2500"/>
    <w:rsid w:val="00DC39FA"/>
    <w:rsid w:val="00DC4F72"/>
    <w:rsid w:val="00DC77DC"/>
    <w:rsid w:val="00DD0453"/>
    <w:rsid w:val="00DD0C2C"/>
    <w:rsid w:val="00DD19DE"/>
    <w:rsid w:val="00DD28BC"/>
    <w:rsid w:val="00DD4469"/>
    <w:rsid w:val="00DE31F0"/>
    <w:rsid w:val="00DE3D1C"/>
    <w:rsid w:val="00DF0B09"/>
    <w:rsid w:val="00E0227D"/>
    <w:rsid w:val="00E04B84"/>
    <w:rsid w:val="00E06466"/>
    <w:rsid w:val="00E06835"/>
    <w:rsid w:val="00E06FDA"/>
    <w:rsid w:val="00E0799E"/>
    <w:rsid w:val="00E13219"/>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63CF"/>
    <w:rsid w:val="00E80B52"/>
    <w:rsid w:val="00E824C3"/>
    <w:rsid w:val="00E840B3"/>
    <w:rsid w:val="00E84D10"/>
    <w:rsid w:val="00E8623C"/>
    <w:rsid w:val="00E8629F"/>
    <w:rsid w:val="00E91008"/>
    <w:rsid w:val="00E9374E"/>
    <w:rsid w:val="00E94F54"/>
    <w:rsid w:val="00E97AD5"/>
    <w:rsid w:val="00EA1111"/>
    <w:rsid w:val="00EA3B4F"/>
    <w:rsid w:val="00EA3C24"/>
    <w:rsid w:val="00EA73DF"/>
    <w:rsid w:val="00EB61AE"/>
    <w:rsid w:val="00EC322D"/>
    <w:rsid w:val="00ED383A"/>
    <w:rsid w:val="00ED4F5C"/>
    <w:rsid w:val="00EE1080"/>
    <w:rsid w:val="00EE5772"/>
    <w:rsid w:val="00EF1EC5"/>
    <w:rsid w:val="00EF4C88"/>
    <w:rsid w:val="00EF55EB"/>
    <w:rsid w:val="00EF62FE"/>
    <w:rsid w:val="00F00DCC"/>
    <w:rsid w:val="00F0156F"/>
    <w:rsid w:val="00F05AC8"/>
    <w:rsid w:val="00F07167"/>
    <w:rsid w:val="00F072D8"/>
    <w:rsid w:val="00F07CE0"/>
    <w:rsid w:val="00F115F5"/>
    <w:rsid w:val="00F13D05"/>
    <w:rsid w:val="00F13E27"/>
    <w:rsid w:val="00F1679D"/>
    <w:rsid w:val="00F1682C"/>
    <w:rsid w:val="00F20B91"/>
    <w:rsid w:val="00F21139"/>
    <w:rsid w:val="00F24B8B"/>
    <w:rsid w:val="00F30D2E"/>
    <w:rsid w:val="00F33125"/>
    <w:rsid w:val="00F33CDB"/>
    <w:rsid w:val="00F35516"/>
    <w:rsid w:val="00F35790"/>
    <w:rsid w:val="00F4136D"/>
    <w:rsid w:val="00F4212E"/>
    <w:rsid w:val="00F42C20"/>
    <w:rsid w:val="00F43E34"/>
    <w:rsid w:val="00F53053"/>
    <w:rsid w:val="00F53FE2"/>
    <w:rsid w:val="00F575FF"/>
    <w:rsid w:val="00F618EF"/>
    <w:rsid w:val="00F65582"/>
    <w:rsid w:val="00F66E75"/>
    <w:rsid w:val="00F7076A"/>
    <w:rsid w:val="00F73054"/>
    <w:rsid w:val="00F77EB0"/>
    <w:rsid w:val="00F77F09"/>
    <w:rsid w:val="00F87CDD"/>
    <w:rsid w:val="00F933F0"/>
    <w:rsid w:val="00F937A3"/>
    <w:rsid w:val="00F94715"/>
    <w:rsid w:val="00F96A3D"/>
    <w:rsid w:val="00FA4718"/>
    <w:rsid w:val="00FA5848"/>
    <w:rsid w:val="00FA6899"/>
    <w:rsid w:val="00FA7F3D"/>
    <w:rsid w:val="00FB1B0F"/>
    <w:rsid w:val="00FB38D8"/>
    <w:rsid w:val="00FB5D5D"/>
    <w:rsid w:val="00FC051F"/>
    <w:rsid w:val="00FC06FF"/>
    <w:rsid w:val="00FC45F4"/>
    <w:rsid w:val="00FC69B4"/>
    <w:rsid w:val="00FD0694"/>
    <w:rsid w:val="00FD25BE"/>
    <w:rsid w:val="00FD2E70"/>
    <w:rsid w:val="00FD7AA7"/>
    <w:rsid w:val="00FF17C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211283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7233411-379B-43C4-8024-79BEEC82B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3.xml><?xml version="1.0" encoding="utf-8"?>
<ds:datastoreItem xmlns:ds="http://schemas.openxmlformats.org/officeDocument/2006/customXml" ds:itemID="{3CE3BB95-FFF6-47D8-A0D4-5F7367048C4B}">
  <ds:schemaRefs>
    <ds:schemaRef ds:uri="http://schemas.microsoft.com/sharepoint/v3/contenttype/forms"/>
  </ds:schemaRefs>
</ds:datastoreItem>
</file>

<file path=customXml/itemProps4.xml><?xml version="1.0" encoding="utf-8"?>
<ds:datastoreItem xmlns:ds="http://schemas.openxmlformats.org/officeDocument/2006/customXml" ds:itemID="{6ADBC630-6527-4D02-961C-69F0B05AFE2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149</TotalTime>
  <Pages>2</Pages>
  <Words>501</Words>
  <Characters>2690</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Deep [E///]</cp:lastModifiedBy>
  <cp:revision>170</cp:revision>
  <cp:lastPrinted>2019-04-25T01:09:00Z</cp:lastPrinted>
  <dcterms:created xsi:type="dcterms:W3CDTF">2022-01-17T09:33:00Z</dcterms:created>
  <dcterms:modified xsi:type="dcterms:W3CDTF">2022-04-25T19:36:00Z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